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FE" w:rsidRDefault="002D58FE">
      <w:pPr>
        <w:pStyle w:val="ConsPlusTitlePage"/>
      </w:pPr>
    </w:p>
    <w:p w:rsidR="002D58FE" w:rsidRPr="002F73E4" w:rsidRDefault="002D58FE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D58FE" w:rsidRPr="002F73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58FE" w:rsidRPr="002F73E4" w:rsidRDefault="002D58FE">
            <w:pPr>
              <w:pStyle w:val="ConsPlusNormal"/>
              <w:outlineLvl w:val="0"/>
            </w:pPr>
            <w:r w:rsidRPr="002F73E4">
              <w:t>5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58FE" w:rsidRPr="002F73E4" w:rsidRDefault="002D58FE">
            <w:pPr>
              <w:pStyle w:val="ConsPlusNormal"/>
              <w:jc w:val="right"/>
              <w:outlineLvl w:val="0"/>
            </w:pPr>
            <w:r w:rsidRPr="002F73E4">
              <w:t>N 121</w:t>
            </w:r>
          </w:p>
        </w:tc>
      </w:tr>
    </w:tbl>
    <w:p w:rsidR="002D58FE" w:rsidRPr="002F73E4" w:rsidRDefault="002D58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8FE" w:rsidRPr="002F73E4" w:rsidRDefault="002D58FE">
      <w:pPr>
        <w:pStyle w:val="ConsPlusNormal"/>
        <w:ind w:firstLine="540"/>
        <w:jc w:val="both"/>
      </w:pPr>
    </w:p>
    <w:p w:rsidR="002D58FE" w:rsidRPr="002F73E4" w:rsidRDefault="002D58FE">
      <w:pPr>
        <w:pStyle w:val="ConsPlusTitle"/>
        <w:jc w:val="center"/>
      </w:pPr>
      <w:r w:rsidRPr="002F73E4">
        <w:t>КАМЧАТСКИЙ КРАЙ</w:t>
      </w:r>
    </w:p>
    <w:p w:rsidR="002D58FE" w:rsidRPr="002F73E4" w:rsidRDefault="002D58FE">
      <w:pPr>
        <w:pStyle w:val="ConsPlusTitle"/>
        <w:jc w:val="center"/>
      </w:pPr>
    </w:p>
    <w:p w:rsidR="002D58FE" w:rsidRPr="002F73E4" w:rsidRDefault="002D58FE">
      <w:pPr>
        <w:pStyle w:val="ConsPlusTitle"/>
        <w:jc w:val="center"/>
      </w:pPr>
      <w:r w:rsidRPr="002F73E4">
        <w:t>ЗАКОН</w:t>
      </w:r>
    </w:p>
    <w:p w:rsidR="002D58FE" w:rsidRPr="002F73E4" w:rsidRDefault="002D58FE">
      <w:pPr>
        <w:pStyle w:val="ConsPlusTitle"/>
        <w:jc w:val="center"/>
      </w:pPr>
    </w:p>
    <w:p w:rsidR="002D58FE" w:rsidRPr="002F73E4" w:rsidRDefault="002D58FE">
      <w:pPr>
        <w:pStyle w:val="ConsPlusTitle"/>
        <w:jc w:val="center"/>
      </w:pPr>
      <w:r w:rsidRPr="002F73E4">
        <w:t>О ПАТЕНТНОЙ СИСТЕМЕ НАЛОГООБЛОЖЕНИЯ В КАМЧАТСКОМ КРАЕ</w:t>
      </w:r>
    </w:p>
    <w:p w:rsidR="002D58FE" w:rsidRPr="002F73E4" w:rsidRDefault="002D58FE">
      <w:pPr>
        <w:pStyle w:val="ConsPlusNormal"/>
        <w:ind w:firstLine="540"/>
        <w:jc w:val="both"/>
      </w:pPr>
    </w:p>
    <w:p w:rsidR="002D58FE" w:rsidRPr="002F73E4" w:rsidRDefault="002D58FE">
      <w:pPr>
        <w:pStyle w:val="ConsPlusNormal"/>
        <w:jc w:val="right"/>
      </w:pPr>
      <w:proofErr w:type="gramStart"/>
      <w:r w:rsidRPr="002F73E4">
        <w:t>Принят</w:t>
      </w:r>
      <w:proofErr w:type="gramEnd"/>
      <w:r w:rsidRPr="002F73E4">
        <w:t xml:space="preserve"> Постановлением</w:t>
      </w:r>
    </w:p>
    <w:p w:rsidR="002D58FE" w:rsidRPr="002F73E4" w:rsidRDefault="002D58FE">
      <w:pPr>
        <w:pStyle w:val="ConsPlusNormal"/>
        <w:jc w:val="right"/>
      </w:pPr>
      <w:r w:rsidRPr="002F73E4">
        <w:t>Законодательного Собрания</w:t>
      </w:r>
    </w:p>
    <w:p w:rsidR="002D58FE" w:rsidRPr="002F73E4" w:rsidRDefault="002D58FE">
      <w:pPr>
        <w:pStyle w:val="ConsPlusNormal"/>
        <w:jc w:val="right"/>
      </w:pPr>
      <w:r w:rsidRPr="002F73E4">
        <w:t>Камчатского края</w:t>
      </w:r>
    </w:p>
    <w:p w:rsidR="002D58FE" w:rsidRPr="002F73E4" w:rsidRDefault="002D58FE">
      <w:pPr>
        <w:pStyle w:val="ConsPlusNormal"/>
        <w:jc w:val="right"/>
      </w:pPr>
      <w:r w:rsidRPr="002F73E4">
        <w:t>28 сентября 2012 года N 216</w:t>
      </w:r>
    </w:p>
    <w:p w:rsidR="002D58FE" w:rsidRPr="002F73E4" w:rsidRDefault="002D58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73E4" w:rsidRPr="002F7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58FE" w:rsidRPr="002F73E4" w:rsidRDefault="002D58FE">
            <w:pPr>
              <w:pStyle w:val="ConsPlusNormal"/>
              <w:jc w:val="center"/>
            </w:pPr>
            <w:r w:rsidRPr="002F73E4">
              <w:t>Список изменяющих документов</w:t>
            </w:r>
          </w:p>
          <w:p w:rsidR="002D58FE" w:rsidRPr="002F73E4" w:rsidRDefault="002D58FE">
            <w:pPr>
              <w:pStyle w:val="ConsPlusNormal"/>
              <w:jc w:val="center"/>
            </w:pPr>
            <w:proofErr w:type="gramStart"/>
            <w:r w:rsidRPr="002F73E4">
              <w:t>(в ред. Законов Камчатского края</w:t>
            </w:r>
            <w:proofErr w:type="gramEnd"/>
          </w:p>
          <w:p w:rsidR="002D58FE" w:rsidRPr="002F73E4" w:rsidRDefault="002D58FE">
            <w:pPr>
              <w:pStyle w:val="ConsPlusNormal"/>
              <w:jc w:val="center"/>
            </w:pPr>
            <w:r w:rsidRPr="002F73E4">
              <w:t xml:space="preserve">от 06.11.2014 </w:t>
            </w:r>
            <w:hyperlink r:id="rId5" w:history="1">
              <w:r w:rsidRPr="002F73E4">
                <w:t>N 540</w:t>
              </w:r>
            </w:hyperlink>
            <w:r w:rsidRPr="002F73E4">
              <w:t xml:space="preserve">, от 08.06.2015 </w:t>
            </w:r>
            <w:hyperlink r:id="rId6" w:history="1">
              <w:r w:rsidRPr="002F73E4">
                <w:t>N 610</w:t>
              </w:r>
            </w:hyperlink>
            <w:r w:rsidRPr="002F73E4">
              <w:t>,</w:t>
            </w:r>
          </w:p>
          <w:p w:rsidR="002D58FE" w:rsidRPr="002F73E4" w:rsidRDefault="002D58FE">
            <w:pPr>
              <w:pStyle w:val="ConsPlusNormal"/>
              <w:jc w:val="center"/>
            </w:pPr>
            <w:r w:rsidRPr="002F73E4">
              <w:t xml:space="preserve">от 12.10.2015 </w:t>
            </w:r>
            <w:hyperlink r:id="rId7" w:history="1">
              <w:r w:rsidRPr="002F73E4">
                <w:t>N 672</w:t>
              </w:r>
            </w:hyperlink>
            <w:r w:rsidRPr="002F73E4">
              <w:t xml:space="preserve">, от 15.11.2016 </w:t>
            </w:r>
            <w:hyperlink r:id="rId8" w:history="1">
              <w:r w:rsidRPr="002F73E4">
                <w:t>N 4</w:t>
              </w:r>
            </w:hyperlink>
            <w:r w:rsidRPr="002F73E4">
              <w:t>,</w:t>
            </w:r>
          </w:p>
          <w:p w:rsidR="002D58FE" w:rsidRPr="002F73E4" w:rsidRDefault="002D58FE">
            <w:pPr>
              <w:pStyle w:val="ConsPlusNormal"/>
              <w:jc w:val="center"/>
            </w:pPr>
            <w:r w:rsidRPr="002F73E4">
              <w:t xml:space="preserve">от 30.11.2017 </w:t>
            </w:r>
            <w:hyperlink r:id="rId9" w:history="1">
              <w:r w:rsidRPr="002F73E4">
                <w:t>N 161</w:t>
              </w:r>
            </w:hyperlink>
            <w:r w:rsidRPr="002F73E4">
              <w:t xml:space="preserve">, от 27.04.2020 </w:t>
            </w:r>
            <w:hyperlink r:id="rId10" w:history="1">
              <w:r w:rsidRPr="002F73E4">
                <w:t>N 445</w:t>
              </w:r>
            </w:hyperlink>
            <w:r w:rsidRPr="002F73E4">
              <w:t>)</w:t>
            </w:r>
          </w:p>
        </w:tc>
      </w:tr>
    </w:tbl>
    <w:p w:rsidR="002D58FE" w:rsidRPr="002F73E4" w:rsidRDefault="002D58FE">
      <w:pPr>
        <w:pStyle w:val="ConsPlusNormal"/>
        <w:ind w:firstLine="540"/>
        <w:jc w:val="both"/>
      </w:pPr>
    </w:p>
    <w:p w:rsidR="002D58FE" w:rsidRPr="002F73E4" w:rsidRDefault="002D58FE">
      <w:pPr>
        <w:pStyle w:val="ConsPlusTitle"/>
        <w:ind w:firstLine="540"/>
        <w:jc w:val="both"/>
        <w:outlineLvl w:val="1"/>
      </w:pPr>
      <w:r w:rsidRPr="002F73E4">
        <w:t>Статья 1</w:t>
      </w:r>
    </w:p>
    <w:p w:rsidR="002D58FE" w:rsidRPr="002F73E4" w:rsidRDefault="002D58FE">
      <w:pPr>
        <w:pStyle w:val="ConsPlusNormal"/>
        <w:ind w:firstLine="540"/>
        <w:jc w:val="both"/>
      </w:pPr>
    </w:p>
    <w:p w:rsidR="002D58FE" w:rsidRPr="002F73E4" w:rsidRDefault="002D58FE">
      <w:pPr>
        <w:pStyle w:val="ConsPlusNormal"/>
        <w:ind w:firstLine="540"/>
        <w:jc w:val="both"/>
      </w:pPr>
      <w:r w:rsidRPr="002F73E4">
        <w:t xml:space="preserve">Ввести в действие на территории Камчатского края </w:t>
      </w:r>
      <w:hyperlink r:id="rId11" w:history="1">
        <w:r w:rsidRPr="002F73E4">
          <w:t>патентную систему налогообложения</w:t>
        </w:r>
      </w:hyperlink>
      <w:r w:rsidRPr="002F73E4">
        <w:t>.</w:t>
      </w:r>
    </w:p>
    <w:p w:rsidR="002D58FE" w:rsidRPr="002F73E4" w:rsidRDefault="002D58FE">
      <w:pPr>
        <w:pStyle w:val="ConsPlusNormal"/>
        <w:ind w:firstLine="540"/>
        <w:jc w:val="both"/>
      </w:pPr>
    </w:p>
    <w:p w:rsidR="002D58FE" w:rsidRPr="002F73E4" w:rsidRDefault="002D58FE">
      <w:pPr>
        <w:pStyle w:val="ConsPlusTitle"/>
        <w:ind w:firstLine="540"/>
        <w:jc w:val="both"/>
        <w:outlineLvl w:val="1"/>
      </w:pPr>
      <w:r w:rsidRPr="002F73E4">
        <w:t>Статья 2</w:t>
      </w:r>
    </w:p>
    <w:p w:rsidR="002D58FE" w:rsidRPr="002F73E4" w:rsidRDefault="002D58FE">
      <w:pPr>
        <w:pStyle w:val="ConsPlusNormal"/>
        <w:jc w:val="both"/>
      </w:pPr>
      <w:r w:rsidRPr="002F73E4">
        <w:t xml:space="preserve">(Статья 2 в ред. </w:t>
      </w:r>
      <w:hyperlink r:id="rId12" w:history="1">
        <w:r w:rsidRPr="002F73E4">
          <w:t>Закона</w:t>
        </w:r>
      </w:hyperlink>
      <w:r w:rsidRPr="002F73E4">
        <w:t xml:space="preserve"> Камчатского края от 27.04.2020 N 445)</w:t>
      </w:r>
    </w:p>
    <w:p w:rsidR="002D58FE" w:rsidRPr="002F73E4" w:rsidRDefault="002D58FE">
      <w:pPr>
        <w:pStyle w:val="ConsPlusNormal"/>
        <w:ind w:firstLine="540"/>
        <w:jc w:val="both"/>
      </w:pPr>
    </w:p>
    <w:p w:rsidR="002D58FE" w:rsidRPr="002F73E4" w:rsidRDefault="002D58FE">
      <w:pPr>
        <w:pStyle w:val="ConsPlusNormal"/>
        <w:ind w:firstLine="540"/>
        <w:jc w:val="both"/>
      </w:pPr>
      <w:r w:rsidRPr="002F73E4">
        <w:t xml:space="preserve">1. Установить на 2020 год потенциально возможный к получению индивидуальным предпринимателем годовой доход по видам предпринимательской деятельности, в отношении которых применяется патентная система налогообложения, за исключением отдельных видов предпринимательской деятельности, указанных в </w:t>
      </w:r>
      <w:hyperlink w:anchor="P90" w:history="1">
        <w:r w:rsidRPr="002F73E4">
          <w:t>приложении 1</w:t>
        </w:r>
      </w:hyperlink>
      <w:r w:rsidRPr="002F73E4">
        <w:t xml:space="preserve"> к настоящему Закону, в размере 16,66 рублей.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 xml:space="preserve">2. </w:t>
      </w:r>
      <w:proofErr w:type="gramStart"/>
      <w:r w:rsidRPr="002F73E4">
        <w:t xml:space="preserve">Установить на 2020 год </w:t>
      </w:r>
      <w:hyperlink w:anchor="P90" w:history="1">
        <w:r w:rsidRPr="002F73E4">
          <w:t>размеры</w:t>
        </w:r>
      </w:hyperlink>
      <w:r w:rsidRPr="002F73E4"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указанных в приложении 1 к настоящему Закону, в зависимости от средней численности наемных работников, количества транспортных средств, количества обособленных объектов (площадей), территории действия патента согласно </w:t>
      </w:r>
      <w:hyperlink w:anchor="P90" w:history="1">
        <w:r w:rsidRPr="002F73E4">
          <w:t>приложению 1</w:t>
        </w:r>
      </w:hyperlink>
      <w:r w:rsidRPr="002F73E4">
        <w:t xml:space="preserve"> к настоящему Закону.</w:t>
      </w:r>
      <w:proofErr w:type="gramEnd"/>
    </w:p>
    <w:p w:rsidR="002D58FE" w:rsidRPr="002F73E4" w:rsidRDefault="002D58F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73E4" w:rsidRPr="002F7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58FE" w:rsidRPr="002F73E4" w:rsidRDefault="002D58FE">
            <w:pPr>
              <w:pStyle w:val="ConsPlusNormal"/>
              <w:jc w:val="both"/>
            </w:pPr>
            <w:proofErr w:type="spellStart"/>
            <w:r w:rsidRPr="002F73E4">
              <w:t>КонсультантПлюс</w:t>
            </w:r>
            <w:proofErr w:type="spellEnd"/>
            <w:r w:rsidRPr="002F73E4">
              <w:t>: примечание.</w:t>
            </w:r>
          </w:p>
          <w:p w:rsidR="002D58FE" w:rsidRPr="002F73E4" w:rsidRDefault="002D58FE">
            <w:pPr>
              <w:pStyle w:val="ConsPlusNormal"/>
              <w:jc w:val="both"/>
            </w:pPr>
            <w:r w:rsidRPr="002F73E4">
              <w:t xml:space="preserve">Положения статьи 2.1 </w:t>
            </w:r>
            <w:hyperlink r:id="rId13" w:history="1">
              <w:r w:rsidRPr="002F73E4">
                <w:t>не применяются</w:t>
              </w:r>
            </w:hyperlink>
            <w:r w:rsidRPr="002F73E4">
              <w:t xml:space="preserve"> с 1 января 2021 года.</w:t>
            </w:r>
          </w:p>
        </w:tc>
      </w:tr>
    </w:tbl>
    <w:p w:rsidR="002D58FE" w:rsidRPr="002F73E4" w:rsidRDefault="002D58FE">
      <w:pPr>
        <w:pStyle w:val="ConsPlusTitle"/>
        <w:spacing w:before="280"/>
        <w:ind w:firstLine="540"/>
        <w:jc w:val="both"/>
        <w:outlineLvl w:val="1"/>
      </w:pPr>
      <w:r w:rsidRPr="002F73E4">
        <w:t>Статья 2.1</w:t>
      </w:r>
    </w:p>
    <w:p w:rsidR="002D58FE" w:rsidRPr="002F73E4" w:rsidRDefault="002D58FE">
      <w:pPr>
        <w:pStyle w:val="ConsPlusNormal"/>
        <w:jc w:val="both"/>
      </w:pPr>
      <w:r w:rsidRPr="002F73E4">
        <w:t xml:space="preserve">(Статья 2.1 введена </w:t>
      </w:r>
      <w:hyperlink r:id="rId14" w:history="1">
        <w:r w:rsidRPr="002F73E4">
          <w:t>Законом</w:t>
        </w:r>
      </w:hyperlink>
      <w:r w:rsidRPr="002F73E4">
        <w:t xml:space="preserve"> Камчатского края от 08.06.2015 N 610)</w:t>
      </w:r>
    </w:p>
    <w:p w:rsidR="002D58FE" w:rsidRPr="002F73E4" w:rsidRDefault="002D58FE">
      <w:pPr>
        <w:pStyle w:val="ConsPlusNormal"/>
        <w:ind w:firstLine="540"/>
        <w:jc w:val="both"/>
      </w:pPr>
    </w:p>
    <w:p w:rsidR="002D58FE" w:rsidRPr="002F73E4" w:rsidRDefault="002D58FE">
      <w:pPr>
        <w:pStyle w:val="ConsPlusNormal"/>
        <w:ind w:firstLine="540"/>
        <w:jc w:val="both"/>
      </w:pPr>
      <w:bookmarkStart w:id="0" w:name="P35"/>
      <w:bookmarkEnd w:id="0"/>
      <w:r w:rsidRPr="002F73E4">
        <w:t xml:space="preserve">1. </w:t>
      </w:r>
      <w:proofErr w:type="gramStart"/>
      <w:r w:rsidRPr="002F73E4">
        <w:t xml:space="preserve">Установить в Камчатском крае налоговую ставку в размере 0 процентов для индивидуальных предпринимателей, впервые зарегистрированных после вступления в силу </w:t>
      </w:r>
      <w:hyperlink r:id="rId15" w:history="1">
        <w:r w:rsidRPr="002F73E4">
          <w:t>Закона</w:t>
        </w:r>
      </w:hyperlink>
      <w:r w:rsidRPr="002F73E4">
        <w:t xml:space="preserve"> Камчатского края от 08.06.2015 N 610 "О внесении изменений в отдельные законодательные акты Камчатского края о налогах" и осуществляющих следующие виды </w:t>
      </w:r>
      <w:r w:rsidRPr="002F73E4">
        <w:lastRenderedPageBreak/>
        <w:t>предпринимательской деятельности в производственной, социальной и (или) научной сферах, а также в сфере бытовых услуг населению:</w:t>
      </w:r>
      <w:proofErr w:type="gramEnd"/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2) ремонт, чистка, окраска и пошив обуви;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3) химическая чистка, крашение и услуги прачечных;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4) ремонт мебели;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5) услуги по обучению населения на курсах и по репетиторству;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6) услуги по присмотру и уходу за детьми и больными;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7) услуги по приему стеклопосуды и вторичного сырья, за исключением металлолома;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8) изготовление изделий народных художественных промыслов;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proofErr w:type="gramStart"/>
      <w:r w:rsidRPr="002F73E4">
        <w:t xml:space="preserve">9)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2F73E4">
        <w:t>маслосемян</w:t>
      </w:r>
      <w:proofErr w:type="spellEnd"/>
      <w:r w:rsidRPr="002F73E4"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2F73E4">
        <w:t xml:space="preserve"> </w:t>
      </w:r>
      <w:proofErr w:type="gramStart"/>
      <w:r w:rsidRPr="002F73E4"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2F73E4"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10) производство и реставрация ковров и ковровых изделий;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11)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12) услуги по уборке жилых помещений и ведению домашнего хозяйства;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13) услуги по оформлению интерьера жилого помещения и услуги художественного оформления;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14) проведение занятий по физической культуре и спорту;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15) услуги поваров по изготовлению блюд на дому;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proofErr w:type="gramStart"/>
      <w:r w:rsidRPr="002F73E4">
        <w:t>16)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17)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18) услуги по зеленому хозяйству и декоративному цветоводству;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lastRenderedPageBreak/>
        <w:t>19) ведение охотничьего хозяйства и осуществление охоты;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20) экскурсионные услуги;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21) оказание услуг по забою, транспортировке, перегонке, выпасу скота;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22) производство кожи и изделий из кожи;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 xml:space="preserve">23) сбор и заготовка пищевых лесных ресурсов, </w:t>
      </w:r>
      <w:proofErr w:type="spellStart"/>
      <w:r w:rsidRPr="002F73E4">
        <w:t>недревесных</w:t>
      </w:r>
      <w:proofErr w:type="spellEnd"/>
      <w:r w:rsidRPr="002F73E4">
        <w:t xml:space="preserve"> лесных ресурсов и лекарственных растений;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24) сушка, переработка и консервирование фруктов и овощей;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25) производство молочной продукции;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26) производство плодово-ягодных посадочных материалов, выращивание рассады овощных культур и семян трав;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27) лесоводство и прочая лесохозяйственная деятельность;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28) деятельность по письменному и устному переводу;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>29) деятельность по уходу за престарелыми и инвалидами.</w:t>
      </w:r>
    </w:p>
    <w:p w:rsidR="002D58FE" w:rsidRPr="002F73E4" w:rsidRDefault="002D58FE">
      <w:pPr>
        <w:pStyle w:val="ConsPlusNormal"/>
        <w:jc w:val="both"/>
      </w:pPr>
      <w:r w:rsidRPr="002F73E4">
        <w:t xml:space="preserve">(часть 1 в ред. </w:t>
      </w:r>
      <w:hyperlink r:id="rId16" w:history="1">
        <w:r w:rsidRPr="002F73E4">
          <w:t>Закона</w:t>
        </w:r>
      </w:hyperlink>
      <w:r w:rsidRPr="002F73E4">
        <w:t xml:space="preserve"> Законодательного Собрания Камчатского края от 30.11.2017 N 161)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 xml:space="preserve">2. Налоговая ставка в размере 0 процентов применяется индивидуальными предпринимателями, указанными в </w:t>
      </w:r>
      <w:hyperlink w:anchor="P35" w:history="1">
        <w:r w:rsidRPr="002F73E4">
          <w:t>части 1</w:t>
        </w:r>
      </w:hyperlink>
      <w:r w:rsidRPr="002F73E4">
        <w:t xml:space="preserve"> настоящей статьи, при условии, что средняя численность наемных работников, привлеченных ими в налоговом периоде при осуществлении всех видов предпринимательской деятельности, в отношении которых применялась налоговая ставка в размере 0 процентов, не превышает 10 человек.</w:t>
      </w:r>
    </w:p>
    <w:p w:rsidR="002D58FE" w:rsidRPr="002F73E4" w:rsidRDefault="002D58FE">
      <w:pPr>
        <w:pStyle w:val="ConsPlusNormal"/>
        <w:spacing w:before="220"/>
        <w:ind w:firstLine="540"/>
        <w:jc w:val="both"/>
      </w:pPr>
      <w:r w:rsidRPr="002F73E4">
        <w:t xml:space="preserve">3. Индивидуальные предприниматели, указанные в </w:t>
      </w:r>
      <w:hyperlink w:anchor="P35" w:history="1">
        <w:r w:rsidRPr="002F73E4">
          <w:t>части 1</w:t>
        </w:r>
      </w:hyperlink>
      <w:r w:rsidRPr="002F73E4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2D58FE" w:rsidRPr="002F73E4" w:rsidRDefault="002D58FE">
      <w:pPr>
        <w:pStyle w:val="ConsPlusNormal"/>
        <w:ind w:firstLine="540"/>
        <w:jc w:val="both"/>
      </w:pPr>
    </w:p>
    <w:p w:rsidR="002D58FE" w:rsidRPr="002F73E4" w:rsidRDefault="002D58FE">
      <w:pPr>
        <w:pStyle w:val="ConsPlusTitle"/>
        <w:ind w:firstLine="540"/>
        <w:jc w:val="both"/>
        <w:outlineLvl w:val="1"/>
      </w:pPr>
      <w:r w:rsidRPr="002F73E4">
        <w:t>Статья 3</w:t>
      </w:r>
    </w:p>
    <w:p w:rsidR="002D58FE" w:rsidRPr="002F73E4" w:rsidRDefault="002D58FE">
      <w:pPr>
        <w:pStyle w:val="ConsPlusNormal"/>
        <w:ind w:firstLine="540"/>
        <w:jc w:val="both"/>
      </w:pPr>
    </w:p>
    <w:p w:rsidR="002D58FE" w:rsidRPr="002F73E4" w:rsidRDefault="002D58FE">
      <w:pPr>
        <w:pStyle w:val="ConsPlusNormal"/>
        <w:ind w:firstLine="540"/>
        <w:jc w:val="both"/>
      </w:pPr>
      <w:r w:rsidRPr="002F73E4">
        <w:t>Настоящий Закон вступает в силу с 1 января 2013 года, но не ранее чем по истечении одного месяца со дня его официального опубликования и не ранее 1-го числа очередного налогового периода по патентной системе налогообложения.</w:t>
      </w:r>
    </w:p>
    <w:p w:rsidR="002D58FE" w:rsidRPr="002F73E4" w:rsidRDefault="002D58FE">
      <w:pPr>
        <w:pStyle w:val="ConsPlusNormal"/>
        <w:ind w:firstLine="540"/>
        <w:jc w:val="both"/>
      </w:pPr>
    </w:p>
    <w:p w:rsidR="002D58FE" w:rsidRPr="002F73E4" w:rsidRDefault="002D58FE">
      <w:pPr>
        <w:pStyle w:val="ConsPlusNormal"/>
        <w:jc w:val="right"/>
      </w:pPr>
      <w:r w:rsidRPr="002F73E4">
        <w:t>Губернатор</w:t>
      </w:r>
    </w:p>
    <w:p w:rsidR="002D58FE" w:rsidRPr="002F73E4" w:rsidRDefault="002D58FE">
      <w:pPr>
        <w:pStyle w:val="ConsPlusNormal"/>
        <w:jc w:val="right"/>
      </w:pPr>
      <w:r w:rsidRPr="002F73E4">
        <w:t>Камчатского края</w:t>
      </w:r>
    </w:p>
    <w:p w:rsidR="002D58FE" w:rsidRPr="002F73E4" w:rsidRDefault="002D58FE">
      <w:pPr>
        <w:pStyle w:val="ConsPlusNormal"/>
        <w:jc w:val="right"/>
      </w:pPr>
      <w:r w:rsidRPr="002F73E4">
        <w:t>В.И.ИЛЮХИН</w:t>
      </w:r>
    </w:p>
    <w:p w:rsidR="002D58FE" w:rsidRPr="002F73E4" w:rsidRDefault="002D58FE">
      <w:pPr>
        <w:pStyle w:val="ConsPlusNormal"/>
        <w:ind w:firstLine="540"/>
        <w:jc w:val="both"/>
      </w:pPr>
    </w:p>
    <w:p w:rsidR="002D58FE" w:rsidRPr="002F73E4" w:rsidRDefault="002D58FE">
      <w:pPr>
        <w:pStyle w:val="ConsPlusNormal"/>
        <w:jc w:val="both"/>
      </w:pPr>
      <w:r w:rsidRPr="002F73E4">
        <w:t>г. Петропавловск-Камчатский</w:t>
      </w:r>
    </w:p>
    <w:p w:rsidR="002D58FE" w:rsidRPr="002F73E4" w:rsidRDefault="002D58FE">
      <w:pPr>
        <w:pStyle w:val="ConsPlusNormal"/>
        <w:spacing w:before="220"/>
        <w:jc w:val="both"/>
      </w:pPr>
      <w:r w:rsidRPr="002F73E4">
        <w:t>5 октября 2012 года</w:t>
      </w:r>
    </w:p>
    <w:p w:rsidR="002D58FE" w:rsidRPr="002F73E4" w:rsidRDefault="002D58FE">
      <w:pPr>
        <w:pStyle w:val="ConsPlusNormal"/>
        <w:spacing w:before="220"/>
        <w:jc w:val="both"/>
      </w:pPr>
      <w:r w:rsidRPr="002F73E4">
        <w:t>N 121</w:t>
      </w:r>
    </w:p>
    <w:p w:rsidR="002D58FE" w:rsidRPr="002F73E4" w:rsidRDefault="002D58FE">
      <w:pPr>
        <w:pStyle w:val="ConsPlusNormal"/>
        <w:ind w:firstLine="540"/>
        <w:jc w:val="both"/>
      </w:pPr>
    </w:p>
    <w:p w:rsidR="002D58FE" w:rsidRPr="002F73E4" w:rsidRDefault="002D58FE">
      <w:pPr>
        <w:pStyle w:val="ConsPlusNormal"/>
        <w:ind w:firstLine="540"/>
        <w:jc w:val="both"/>
      </w:pPr>
    </w:p>
    <w:p w:rsidR="002D58FE" w:rsidRPr="002F73E4" w:rsidRDefault="002D58FE">
      <w:pPr>
        <w:pStyle w:val="ConsPlusNormal"/>
        <w:ind w:firstLine="540"/>
        <w:jc w:val="both"/>
      </w:pPr>
    </w:p>
    <w:p w:rsidR="002D58FE" w:rsidRPr="002F73E4" w:rsidRDefault="002D58FE">
      <w:pPr>
        <w:pStyle w:val="ConsPlusNormal"/>
        <w:ind w:firstLine="540"/>
        <w:jc w:val="both"/>
      </w:pPr>
    </w:p>
    <w:p w:rsidR="002D58FE" w:rsidRPr="002F73E4" w:rsidRDefault="002D58FE">
      <w:pPr>
        <w:pStyle w:val="ConsPlusNormal"/>
        <w:ind w:firstLine="540"/>
        <w:jc w:val="both"/>
      </w:pPr>
      <w:bookmarkStart w:id="1" w:name="_GoBack"/>
      <w:bookmarkEnd w:id="1"/>
    </w:p>
    <w:sectPr w:rsidR="002D58FE" w:rsidRPr="002F73E4" w:rsidSect="002F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FE"/>
    <w:rsid w:val="002D58FE"/>
    <w:rsid w:val="002F73E4"/>
    <w:rsid w:val="0063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5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5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5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5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58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5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5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5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5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58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FB9EC6BBE47732E33B3D72A8BBE8DB40E4FC1619C568A0A0AE4C7D33D0AB34E288EF8F7EE63CF6E69D365C1BBE9AF01BEEBBC8B039FF0F99543B9nBnED" TargetMode="External"/><Relationship Id="rId13" Type="http://schemas.openxmlformats.org/officeDocument/2006/relationships/hyperlink" Target="consultantplus://offline/ref=CBFFB9EC6BBE47732E33B3D72A8BBE8DB40E4FC1619D578B0A0EE4C7D33D0AB34E288EF8F7EE63CF6E69D363C8BBE9AF01BEEBBC8B039FF0F99543B9nBn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FFB9EC6BBE47732E33B3D72A8BBE8DB40E4FC1619D558C0802E4C7D33D0AB34E288EF8F7EE63CF6E69D368CCBBE9AF01BEEBBC8B039FF0F99543B9nBnED" TargetMode="External"/><Relationship Id="rId12" Type="http://schemas.openxmlformats.org/officeDocument/2006/relationships/hyperlink" Target="consultantplus://offline/ref=CBFFB9EC6BBE47732E33B3D72A8BBE8DB40E4FC1619E52880C0EE4C7D33D0AB34E288EF8F7EE63CF6E69D368CFBBE9AF01BEEBBC8B039FF0F99543B9nBnE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FFB9EC6BBE47732E33B3D72A8BBE8DB40E4FC1619C518A0D0AE4C7D33D0AB34E288EF8F7EE63CF6E69D364CCBBE9AF01BEEBBC8B039FF0F99543B9nBn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FB9EC6BBE47732E33B3D72A8BBE8DB40E4FC1619D578B0A0EE4C7D33D0AB34E288EF8F7EE63CF6E69D361C0BBE9AF01BEEBBC8B039FF0F99543B9nBnED" TargetMode="External"/><Relationship Id="rId11" Type="http://schemas.openxmlformats.org/officeDocument/2006/relationships/hyperlink" Target="consultantplus://offline/ref=CBFFB9EC6BBE47732E33ADDA3CE7E289B10010CE63985DDE555EE2908C6D0CE60E6888ABB2A36BC53A389735C5B1B5E045EEF8BF831Fn9nFD" TargetMode="External"/><Relationship Id="rId5" Type="http://schemas.openxmlformats.org/officeDocument/2006/relationships/hyperlink" Target="consultantplus://offline/ref=CBFFB9EC6BBE47732E33B3D72A8BBE8DB40E4FC1619A5180000FE4C7D33D0AB34E288EF8F7EE63CF6E69D360C0BBE9AF01BEEBBC8B039FF0F99543B9nBnED" TargetMode="External"/><Relationship Id="rId15" Type="http://schemas.openxmlformats.org/officeDocument/2006/relationships/hyperlink" Target="consultantplus://offline/ref=CBFFB9EC6BBE47732E33B3D72A8BBE8DB40E4FC1619D578B0A0EE4C7D33D0AB34E288EF8E5EE3BC36F61CD60CDAEBFFE47nEnBD" TargetMode="External"/><Relationship Id="rId10" Type="http://schemas.openxmlformats.org/officeDocument/2006/relationships/hyperlink" Target="consultantplus://offline/ref=CBFFB9EC6BBE47732E33B3D72A8BBE8DB40E4FC1619E52880C0EE4C7D33D0AB34E288EF8F7EE63CF6E69D368CEBBE9AF01BEEBBC8B039FF0F99543B9nBn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FB9EC6BBE47732E33B3D72A8BBE8DB40E4FC1619C518A0D0AE4C7D33D0AB34E288EF8F7EE63CF6E69D363C1BBE9AF01BEEBBC8B039FF0F99543B9nBnED" TargetMode="External"/><Relationship Id="rId14" Type="http://schemas.openxmlformats.org/officeDocument/2006/relationships/hyperlink" Target="consultantplus://offline/ref=CBFFB9EC6BBE47732E33B3D72A8BBE8DB40E4FC1619D578B0A0EE4C7D33D0AB34E288EF8F7EE63CF6E69D362C8BBE9AF01BEEBBC8B039FF0F99543B9nBn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Хутова Элеонора Владимировна</dc:creator>
  <cp:lastModifiedBy>Хутова Элеонора Владимировна</cp:lastModifiedBy>
  <cp:revision>2</cp:revision>
  <dcterms:created xsi:type="dcterms:W3CDTF">2020-05-18T03:39:00Z</dcterms:created>
  <dcterms:modified xsi:type="dcterms:W3CDTF">2020-05-18T03:48:00Z</dcterms:modified>
</cp:coreProperties>
</file>